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DB" w:rsidRPr="007F6652" w:rsidRDefault="002E32DB" w:rsidP="002E32DB">
      <w:pPr>
        <w:pStyle w:val="a3"/>
        <w:rPr>
          <w:b/>
          <w:sz w:val="28"/>
          <w:szCs w:val="28"/>
        </w:rPr>
      </w:pPr>
      <w:r>
        <w:t xml:space="preserve">  </w:t>
      </w:r>
      <w:r w:rsidRPr="007F6652">
        <w:rPr>
          <w:b/>
          <w:sz w:val="28"/>
          <w:szCs w:val="28"/>
        </w:rPr>
        <w:t>СОВЕТ ДЕПУТАТОВ ЛИХАЧЕВСКОГО СЕЛЬСКОГО ПОСЕЛЕНИЯ</w:t>
      </w:r>
    </w:p>
    <w:p w:rsidR="002E32DB" w:rsidRPr="007F6652" w:rsidRDefault="002E32DB" w:rsidP="002E32DB">
      <w:pPr>
        <w:pStyle w:val="a3"/>
        <w:rPr>
          <w:b/>
          <w:sz w:val="28"/>
          <w:szCs w:val="28"/>
        </w:rPr>
      </w:pPr>
      <w:r w:rsidRPr="007F6652">
        <w:rPr>
          <w:b/>
          <w:sz w:val="28"/>
          <w:szCs w:val="28"/>
        </w:rPr>
        <w:t>КРАСНОХОЛМКОГО РАЙОНА</w:t>
      </w:r>
      <w:r w:rsidRPr="007F6652">
        <w:rPr>
          <w:b/>
          <w:sz w:val="28"/>
          <w:szCs w:val="28"/>
        </w:rPr>
        <w:br/>
        <w:t>ТВЕРСКОЙ ОБЛАСТИ</w:t>
      </w:r>
      <w:r w:rsidRPr="007F6652">
        <w:rPr>
          <w:b/>
          <w:sz w:val="28"/>
          <w:szCs w:val="28"/>
        </w:rPr>
        <w:br/>
      </w:r>
    </w:p>
    <w:p w:rsidR="002E32DB" w:rsidRDefault="002E32DB" w:rsidP="002E32DB">
      <w:pPr>
        <w:pStyle w:val="a3"/>
        <w:rPr>
          <w:sz w:val="28"/>
          <w:szCs w:val="28"/>
        </w:rPr>
      </w:pPr>
    </w:p>
    <w:p w:rsidR="002E32DB" w:rsidRPr="002E32DB" w:rsidRDefault="002E32DB" w:rsidP="002E32DB">
      <w:pPr>
        <w:pStyle w:val="a3"/>
        <w:rPr>
          <w:b/>
          <w:sz w:val="28"/>
          <w:szCs w:val="28"/>
        </w:rPr>
      </w:pPr>
      <w:proofErr w:type="gramStart"/>
      <w:r w:rsidRPr="002E32DB">
        <w:rPr>
          <w:b/>
          <w:sz w:val="28"/>
          <w:szCs w:val="28"/>
        </w:rPr>
        <w:t>Р</w:t>
      </w:r>
      <w:proofErr w:type="gramEnd"/>
      <w:r w:rsidRPr="002E32DB">
        <w:rPr>
          <w:b/>
          <w:sz w:val="28"/>
          <w:szCs w:val="28"/>
        </w:rPr>
        <w:t xml:space="preserve"> Е Ш Е Н И Е</w:t>
      </w:r>
    </w:p>
    <w:p w:rsidR="002E32DB" w:rsidRDefault="002E32DB" w:rsidP="002E32DB">
      <w:pPr>
        <w:pStyle w:val="a3"/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</w:p>
    <w:p w:rsidR="002E32DB" w:rsidRPr="007F6652" w:rsidRDefault="002E32DB" w:rsidP="002E32DB">
      <w:pPr>
        <w:rPr>
          <w:b/>
          <w:sz w:val="28"/>
          <w:szCs w:val="28"/>
        </w:rPr>
      </w:pPr>
      <w:r w:rsidRPr="007F6652">
        <w:rPr>
          <w:b/>
          <w:sz w:val="28"/>
          <w:szCs w:val="28"/>
        </w:rPr>
        <w:t xml:space="preserve">02.10.2014г.                               </w:t>
      </w:r>
      <w:proofErr w:type="spellStart"/>
      <w:r w:rsidRPr="007F6652">
        <w:rPr>
          <w:b/>
          <w:sz w:val="28"/>
          <w:szCs w:val="28"/>
        </w:rPr>
        <w:t>д</w:t>
      </w:r>
      <w:proofErr w:type="gramStart"/>
      <w:r w:rsidRPr="007F6652">
        <w:rPr>
          <w:b/>
          <w:sz w:val="28"/>
          <w:szCs w:val="28"/>
        </w:rPr>
        <w:t>.Л</w:t>
      </w:r>
      <w:proofErr w:type="gramEnd"/>
      <w:r w:rsidRPr="007F6652">
        <w:rPr>
          <w:b/>
          <w:sz w:val="28"/>
          <w:szCs w:val="28"/>
        </w:rPr>
        <w:t>ихачево</w:t>
      </w:r>
      <w:proofErr w:type="spellEnd"/>
      <w:r w:rsidRPr="007F6652">
        <w:rPr>
          <w:b/>
          <w:sz w:val="28"/>
          <w:szCs w:val="28"/>
        </w:rPr>
        <w:t xml:space="preserve">                                №  62   </w:t>
      </w:r>
    </w:p>
    <w:p w:rsidR="002E32DB" w:rsidRDefault="002E32DB" w:rsidP="002E32DB">
      <w:pPr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</w:t>
      </w:r>
    </w:p>
    <w:p w:rsidR="002E32DB" w:rsidRDefault="002E32DB" w:rsidP="002E32DB">
      <w:pPr>
        <w:rPr>
          <w:sz w:val="28"/>
          <w:szCs w:val="28"/>
        </w:rPr>
      </w:pPr>
      <w:r>
        <w:rPr>
          <w:sz w:val="28"/>
          <w:szCs w:val="28"/>
        </w:rPr>
        <w:t xml:space="preserve"> в решение Совета депутатов </w:t>
      </w:r>
    </w:p>
    <w:p w:rsidR="002E32DB" w:rsidRDefault="002E32DB" w:rsidP="002E32DB">
      <w:pPr>
        <w:rPr>
          <w:sz w:val="28"/>
          <w:szCs w:val="28"/>
        </w:rPr>
      </w:pPr>
      <w:r>
        <w:rPr>
          <w:sz w:val="28"/>
          <w:szCs w:val="28"/>
        </w:rPr>
        <w:t>Лихачевского сельского поселения</w:t>
      </w:r>
    </w:p>
    <w:p w:rsidR="002E32DB" w:rsidRDefault="002E32DB" w:rsidP="002E32DB">
      <w:pPr>
        <w:rPr>
          <w:sz w:val="28"/>
          <w:szCs w:val="28"/>
        </w:rPr>
      </w:pPr>
      <w:r>
        <w:rPr>
          <w:sz w:val="28"/>
          <w:szCs w:val="28"/>
        </w:rPr>
        <w:t xml:space="preserve">от 11.12.2013 г. № 29 «О бюджете </w:t>
      </w:r>
    </w:p>
    <w:p w:rsidR="002E32DB" w:rsidRDefault="002E32DB" w:rsidP="002E32DB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поселения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2E32DB" w:rsidRDefault="002E32DB" w:rsidP="002E32DB">
      <w:pPr>
        <w:rPr>
          <w:sz w:val="28"/>
          <w:szCs w:val="28"/>
        </w:rPr>
      </w:pPr>
      <w:r>
        <w:rPr>
          <w:sz w:val="28"/>
          <w:szCs w:val="28"/>
        </w:rPr>
        <w:t xml:space="preserve">2013год и на плановый период </w:t>
      </w:r>
    </w:p>
    <w:p w:rsidR="002E32DB" w:rsidRDefault="002E32DB" w:rsidP="002E32DB">
      <w:pPr>
        <w:rPr>
          <w:sz w:val="28"/>
          <w:szCs w:val="28"/>
        </w:rPr>
      </w:pPr>
      <w:r>
        <w:rPr>
          <w:sz w:val="28"/>
          <w:szCs w:val="28"/>
        </w:rPr>
        <w:t>2014 и 2015 годов»</w:t>
      </w:r>
    </w:p>
    <w:p w:rsidR="002E32DB" w:rsidRDefault="002E32DB" w:rsidP="002E32DB">
      <w:pPr>
        <w:rPr>
          <w:sz w:val="28"/>
          <w:szCs w:val="28"/>
        </w:rPr>
      </w:pPr>
    </w:p>
    <w:p w:rsidR="002E32DB" w:rsidRDefault="002E32DB" w:rsidP="002E32DB">
      <w:pPr>
        <w:numPr>
          <w:ilvl w:val="0"/>
          <w:numId w:val="1"/>
        </w:numPr>
        <w:ind w:left="12" w:firstLine="27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в решение Совета депутатов Лихачевского сельского поселения  от 11.12.13 г. № 29 «О бюджете Лихачевского сельского поселения  на 2013год и на плановый период  2014 и 2015 годов» (далее – решение) следующие изменения:</w:t>
      </w:r>
    </w:p>
    <w:p w:rsidR="002E32DB" w:rsidRDefault="002E32DB" w:rsidP="002E32DB">
      <w:pPr>
        <w:tabs>
          <w:tab w:val="left" w:pos="0"/>
          <w:tab w:val="left" w:pos="990"/>
        </w:tabs>
        <w:ind w:left="12" w:firstLine="27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>
        <w:rPr>
          <w:sz w:val="28"/>
          <w:szCs w:val="28"/>
        </w:rPr>
        <w:t xml:space="preserve">1. Приложение 6  к решению «Распределение доходов бюджета Лихачевского сельского поселения на 2014 год (в разрезе разделов и подразделов функциональной классификации расходов) изложить в новой редакции согласно приложению </w:t>
      </w:r>
      <w:r w:rsidR="003126E6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решению.</w:t>
      </w:r>
    </w:p>
    <w:p w:rsidR="002E32DB" w:rsidRDefault="002E32DB" w:rsidP="002E32DB">
      <w:pPr>
        <w:tabs>
          <w:tab w:val="left" w:pos="0"/>
          <w:tab w:val="left" w:pos="990"/>
        </w:tabs>
        <w:ind w:left="12" w:firstLine="2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Приложение 8 к решению «Ведомственная структура на 2014 год (в разрезе разделов, подразделов, целевых статей и видов расходов функциональной классификации расходов) изложить в новой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</w:t>
      </w:r>
      <w:r w:rsidR="003126E6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к настоящему решению.</w:t>
      </w:r>
    </w:p>
    <w:p w:rsidR="002E32DB" w:rsidRDefault="002E32DB" w:rsidP="002E32DB">
      <w:pPr>
        <w:tabs>
          <w:tab w:val="left" w:pos="0"/>
        </w:tabs>
        <w:ind w:left="12" w:firstLine="272"/>
        <w:rPr>
          <w:sz w:val="28"/>
          <w:szCs w:val="28"/>
        </w:rPr>
      </w:pPr>
    </w:p>
    <w:p w:rsidR="002E32DB" w:rsidRDefault="002E32DB" w:rsidP="002E32DB">
      <w:pPr>
        <w:pStyle w:val="21"/>
        <w:ind w:firstLine="0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en-GB"/>
        </w:rPr>
        <w:t>II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вступает в силу со дня его подписания.</w:t>
      </w:r>
    </w:p>
    <w:p w:rsidR="002E32DB" w:rsidRDefault="002E32DB" w:rsidP="002E32DB">
      <w:pPr>
        <w:pStyle w:val="21"/>
        <w:rPr>
          <w:sz w:val="28"/>
          <w:szCs w:val="28"/>
        </w:rPr>
      </w:pPr>
    </w:p>
    <w:p w:rsidR="002E32DB" w:rsidRDefault="002E32DB" w:rsidP="002E32DB">
      <w:pPr>
        <w:pStyle w:val="21"/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                                                                   </w:t>
      </w:r>
    </w:p>
    <w:p w:rsidR="002E32DB" w:rsidRDefault="002E32DB" w:rsidP="002E32DB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поселения:                                                               Ю.А.Гаврилова</w:t>
      </w:r>
    </w:p>
    <w:p w:rsidR="002E32DB" w:rsidRDefault="002E32DB" w:rsidP="002E32DB">
      <w:pPr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</w:p>
    <w:p w:rsidR="002E32DB" w:rsidRDefault="002E32DB" w:rsidP="002E32DB">
      <w:pPr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1066"/>
        <w:tblW w:w="11777" w:type="dxa"/>
        <w:tblLook w:val="04A0" w:firstRow="1" w:lastRow="0" w:firstColumn="1" w:lastColumn="0" w:noHBand="0" w:noVBand="1"/>
      </w:tblPr>
      <w:tblGrid>
        <w:gridCol w:w="438"/>
        <w:gridCol w:w="247"/>
        <w:gridCol w:w="893"/>
        <w:gridCol w:w="6460"/>
        <w:gridCol w:w="2779"/>
        <w:gridCol w:w="960"/>
      </w:tblGrid>
      <w:tr w:rsidR="002E32DB" w:rsidRPr="002E32DB" w:rsidTr="00676778">
        <w:trPr>
          <w:trHeight w:val="30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37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E32DB" w:rsidRPr="002E32DB" w:rsidRDefault="002E32DB" w:rsidP="002E32DB">
            <w:pPr>
              <w:jc w:val="right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32DB" w:rsidRPr="002E32DB" w:rsidTr="00676778">
        <w:trPr>
          <w:trHeight w:val="300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379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1459B5">
            <w:pPr>
              <w:jc w:val="right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10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Приложение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к решению Совета </w:t>
            </w:r>
          </w:p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депутатов </w:t>
            </w:r>
            <w:proofErr w:type="gramStart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Лихачевского</w:t>
            </w:r>
            <w:proofErr w:type="gramEnd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сельского поселения от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.2014 г.№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</w:t>
            </w:r>
          </w:p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"О внесении изменений </w:t>
            </w:r>
          </w:p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решение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Совета депутатов Лихачевского с/</w:t>
            </w:r>
            <w:proofErr w:type="gramStart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от 11.12.2013 г. № 29 </w:t>
            </w:r>
          </w:p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"О бюджете </w:t>
            </w:r>
            <w:proofErr w:type="gramStart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Лихачевского</w:t>
            </w:r>
            <w:proofErr w:type="gramEnd"/>
          </w:p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сельского поселения</w:t>
            </w:r>
          </w:p>
          <w:p w:rsidR="00676778" w:rsidRPr="002E32DB" w:rsidRDefault="00676778" w:rsidP="00676778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 2014 год и </w:t>
            </w:r>
            <w:proofErr w:type="gramStart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</w:t>
            </w:r>
            <w:proofErr w:type="gramEnd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плановый</w:t>
            </w:r>
          </w:p>
          <w:p w:rsidR="00676778" w:rsidRDefault="00676778" w:rsidP="00676778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lang w:eastAsia="ru-RU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период 2015 и 2016 годов"</w:t>
            </w:r>
          </w:p>
          <w:p w:rsidR="00676778" w:rsidRDefault="00676778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  <w:p w:rsidR="00676778" w:rsidRDefault="00676778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  <w:p w:rsidR="00676778" w:rsidRDefault="00676778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lang w:eastAsia="ru-RU"/>
              </w:rPr>
              <w:t>Распределение расходов бюджета Лихачевского сельского поселения на 2014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108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lang w:eastAsia="ru-RU"/>
              </w:rPr>
              <w:t>(в разрезе разделов и подразделов функциональной классификации расходов)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32DB" w:rsidRPr="002E32DB" w:rsidTr="00676778">
        <w:trPr>
          <w:trHeight w:val="300"/>
        </w:trPr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</w:pPr>
            <w:r w:rsidRPr="002E32DB">
              <w:rPr>
                <w:rFonts w:ascii="Arial CYR" w:hAnsi="Arial CYR" w:cs="Arial CYR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32DB" w:rsidRPr="002E32DB" w:rsidTr="00676778">
        <w:trPr>
          <w:trHeight w:val="300"/>
        </w:trPr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32D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E32D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РП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Сумма на 2014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32DB" w:rsidRPr="002E32DB" w:rsidTr="00676778">
        <w:trPr>
          <w:trHeight w:val="37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  <w:lang w:eastAsia="ru-RU"/>
              </w:rPr>
              <w:t>5 285 000,00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sz w:val="28"/>
                <w:szCs w:val="28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2 538 652,77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1260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0104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2 479 372,77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94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0106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4 280,00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0111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Резервные фонды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0113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НАЦИОНАЛЬНАЯ ОБОРОНА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67 700,00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0203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67 700,00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630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0300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310 000,00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0310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Обеспечение пожарной безопасности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174 552,65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НАЦИОНАЛЬНАЯ ЭКОНОМИКА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723 300,00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0409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622 700,00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630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0412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99 000,00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443 700,00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0503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Благоустройство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443 700,00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ОБРАЗОВАНИЕ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20 577,23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0707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Молодежная политика и оздоровление детей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20 577,23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КУЛЬТУРА, КИНЕМАТОГРАФИЯ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1 181 070,00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  <w:tr w:rsidR="002E32DB" w:rsidRPr="002E32DB" w:rsidTr="00676778">
        <w:trPr>
          <w:trHeight w:val="315"/>
        </w:trPr>
        <w:tc>
          <w:tcPr>
            <w:tcW w:w="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E32DB" w:rsidRPr="002E32DB" w:rsidRDefault="002E32DB" w:rsidP="002E32DB">
            <w:pPr>
              <w:suppressAutoHyphens w:val="0"/>
              <w:jc w:val="center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0801</w:t>
            </w: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 xml:space="preserve">    Культура</w:t>
            </w:r>
          </w:p>
        </w:tc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E32DB" w:rsidRPr="002E32DB" w:rsidRDefault="002E32DB" w:rsidP="002E32DB">
            <w:pPr>
              <w:suppressAutoHyphens w:val="0"/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lang w:eastAsia="ru-RU"/>
              </w:rPr>
            </w:pPr>
            <w:r w:rsidRPr="002E32DB">
              <w:rPr>
                <w:rFonts w:ascii="Arial CYR" w:hAnsi="Arial CYR" w:cs="Arial CYR"/>
                <w:b/>
                <w:bCs/>
                <w:color w:val="000000"/>
                <w:lang w:eastAsia="ru-RU"/>
              </w:rPr>
              <w:t>1 181 070,00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32DB" w:rsidRPr="002E32DB" w:rsidRDefault="002E32DB" w:rsidP="002E32DB">
            <w:pPr>
              <w:suppressAutoHyphens w:val="0"/>
              <w:outlineLvl w:val="0"/>
              <w:rPr>
                <w:rFonts w:ascii="Calibri" w:hAnsi="Calibri" w:cs="Calibri"/>
                <w:color w:val="000000"/>
                <w:lang w:eastAsia="ru-RU"/>
              </w:rPr>
            </w:pPr>
          </w:p>
        </w:tc>
      </w:tr>
    </w:tbl>
    <w:p w:rsidR="002E32DB" w:rsidRDefault="002E32DB"/>
    <w:tbl>
      <w:tblPr>
        <w:tblW w:w="10349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"/>
        <w:gridCol w:w="619"/>
        <w:gridCol w:w="620"/>
        <w:gridCol w:w="777"/>
        <w:gridCol w:w="619"/>
        <w:gridCol w:w="3812"/>
        <w:gridCol w:w="3283"/>
      </w:tblGrid>
      <w:tr w:rsidR="002E32DB" w:rsidTr="001459B5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1459B5" w:rsidRDefault="001459B5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Приложение 2</w:t>
            </w:r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к решению Совета </w:t>
            </w:r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депутатов </w:t>
            </w:r>
            <w:proofErr w:type="gramStart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Лихачевского</w:t>
            </w:r>
            <w:proofErr w:type="gramEnd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сельского поселения от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02</w:t>
            </w: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10</w:t>
            </w: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.2014 г.№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62</w:t>
            </w:r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"О внесении изменений </w:t>
            </w:r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в решение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Совета депутатов Лихачевского с/</w:t>
            </w:r>
            <w:proofErr w:type="gramStart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от 11.12.2013 г. № 29 </w:t>
            </w:r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"О бюджете </w:t>
            </w:r>
            <w:proofErr w:type="gramStart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Лихачевского</w:t>
            </w:r>
            <w:proofErr w:type="gramEnd"/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сельского поселения</w:t>
            </w:r>
          </w:p>
          <w:p w:rsidR="002E32DB" w:rsidRPr="002E32DB" w:rsidRDefault="002E32DB" w:rsidP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на 2014 год и </w:t>
            </w:r>
            <w:proofErr w:type="gramStart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</w:t>
            </w:r>
            <w:proofErr w:type="gramEnd"/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плановый</w:t>
            </w:r>
          </w:p>
          <w:p w:rsidR="002E32DB" w:rsidRPr="002E32DB" w:rsidRDefault="002E32DB" w:rsidP="002E32DB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E32D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период 2015 и 2016 годов"</w:t>
            </w:r>
          </w:p>
        </w:tc>
      </w:tr>
      <w:tr w:rsidR="002E32DB" w:rsidTr="001459B5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/>
            <w:tcBorders>
              <w:left w:val="nil"/>
              <w:right w:val="nil"/>
            </w:tcBorders>
          </w:tcPr>
          <w:p w:rsidR="002E32DB" w:rsidRDefault="002E32DB" w:rsidP="001459B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1459B5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/>
            <w:tcBorders>
              <w:left w:val="nil"/>
              <w:right w:val="nil"/>
            </w:tcBorders>
          </w:tcPr>
          <w:p w:rsidR="002E32DB" w:rsidRDefault="002E32DB" w:rsidP="001459B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1459B5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/>
            <w:tcBorders>
              <w:left w:val="nil"/>
              <w:right w:val="nil"/>
            </w:tcBorders>
          </w:tcPr>
          <w:p w:rsidR="002E32DB" w:rsidRDefault="002E32DB" w:rsidP="001459B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1459B5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/>
            <w:tcBorders>
              <w:left w:val="nil"/>
              <w:right w:val="nil"/>
            </w:tcBorders>
          </w:tcPr>
          <w:p w:rsidR="002E32DB" w:rsidRDefault="002E32DB" w:rsidP="001459B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1459B5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/>
            <w:tcBorders>
              <w:left w:val="nil"/>
              <w:right w:val="nil"/>
            </w:tcBorders>
          </w:tcPr>
          <w:p w:rsidR="002E32DB" w:rsidRDefault="002E32DB" w:rsidP="001459B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1459B5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/>
            <w:tcBorders>
              <w:left w:val="nil"/>
              <w:right w:val="nil"/>
            </w:tcBorders>
          </w:tcPr>
          <w:p w:rsidR="002E32DB" w:rsidRDefault="002E32DB" w:rsidP="001459B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1459B5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/>
            <w:tcBorders>
              <w:left w:val="nil"/>
              <w:right w:val="nil"/>
            </w:tcBorders>
          </w:tcPr>
          <w:p w:rsidR="002E32DB" w:rsidRDefault="002E32DB" w:rsidP="001459B5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1459B5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14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2E32DB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2E32DB">
        <w:trPr>
          <w:trHeight w:val="21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2E32DB" w:rsidTr="001459B5">
        <w:trPr>
          <w:trHeight w:val="828"/>
        </w:trPr>
        <w:tc>
          <w:tcPr>
            <w:tcW w:w="10349" w:type="dxa"/>
            <w:gridSpan w:val="7"/>
            <w:tcBorders>
              <w:top w:val="nil"/>
              <w:left w:val="nil"/>
              <w:right w:val="nil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Ведомственная структура на 2014 год</w:t>
            </w:r>
          </w:p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(в разрезе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разделов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одразделов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, целевых статей и видов расходов </w:t>
            </w:r>
          </w:p>
          <w:p w:rsidR="002E32DB" w:rsidRDefault="002E32DB" w:rsidP="001459B5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функциональной классификации расходов)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81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Вед.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РП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Ц.ст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Расх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Сумма на 2014 год</w:t>
            </w:r>
          </w:p>
        </w:tc>
      </w:tr>
      <w:tr w:rsidR="002E32DB" w:rsidTr="002E32DB">
        <w:trPr>
          <w:trHeight w:val="247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5 285 000,00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Администрация Лихачевского поселения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5 285 000,00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2 538 652,77</w:t>
            </w:r>
          </w:p>
        </w:tc>
      </w:tr>
      <w:tr w:rsidR="002E32DB" w:rsidTr="002E32DB">
        <w:trPr>
          <w:trHeight w:val="87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2 479 372,77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Центральный аппарат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1 706 047,65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Фонд оплаты труда и страховые взносы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761 134,00</w:t>
            </w:r>
          </w:p>
        </w:tc>
      </w:tr>
      <w:tr w:rsidR="002E32DB" w:rsidTr="002E32DB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Закупка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товаров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,р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абот,услуг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в сфере информационно-коммуникабельных технологий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38 260,00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904 653,65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Уплата прочих налогов, сборов и иных платежей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2 000,00</w:t>
            </w:r>
          </w:p>
        </w:tc>
      </w:tr>
      <w:tr w:rsidR="002E32DB" w:rsidTr="002E32DB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773 325,12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0104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0020800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Фонд оплаты труда и страховые взносы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773 325,12</w:t>
            </w:r>
          </w:p>
        </w:tc>
      </w:tr>
      <w:tr w:rsidR="002E32DB" w:rsidTr="002E32DB">
        <w:trPr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4 280,00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Центральный аппарат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4 280,00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0106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0020400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Субвенции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4 280,00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Резервные фонды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Резервные фонды местных администраций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5 000,00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Резервные фонды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5 000,00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Другие общегосударственные вопросы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50 000,00</w:t>
            </w:r>
          </w:p>
        </w:tc>
      </w:tr>
      <w:tr w:rsidR="002E32DB" w:rsidTr="002E32DB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Оценка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недвижимости</w:t>
            </w:r>
            <w:proofErr w:type="gram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,п</w:t>
            </w:r>
            <w:proofErr w:type="gram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ризнание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прав и регулирование отношений по государственной и муниципальной собственности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0900200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Выполнение других обязательств государства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30 000,00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0113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0920300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30 000,00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НАЦИОНАЛЬНАЯ ОБОРОНА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67 700,00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Мобилизационная и вневойсковая подготовка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67 700,00</w:t>
            </w:r>
          </w:p>
        </w:tc>
      </w:tr>
      <w:tr w:rsidR="002E32DB" w:rsidTr="002E32DB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Осуществление первичного воинского учета на территории, где отсутствуют военные комиссариаты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67 700,00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Фонд оплаты труда и страховые взносы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58 258,77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0013600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9 441,23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310 000,00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Обеспечение пожарной безопасности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310 000,00</w:t>
            </w:r>
          </w:p>
        </w:tc>
      </w:tr>
      <w:tr w:rsidR="002E32DB" w:rsidTr="002E32DB">
        <w:trPr>
          <w:trHeight w:val="52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310 000,00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0310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2026700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310 000,00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НАЦИОНАЛЬНАЯ ЭКОНОМИКА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723 300,00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Дорожное хозяйство (дорожные фонды)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622 700,00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3150000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Дорожное хозяйство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622 700,00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3150102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622 700,00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0409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3150102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Уплата прочих налогов, сборов и иных платежей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1 600,00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Другие вопросы в области национальной экономики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99 000,00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Мероприятия по землеустройству и землепользованию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99 000,00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0412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3400300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99 000,00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ЖИЛИЩНО-КОММУНАЛЬНОЕ ХОЗЯЙСТВО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443 700,00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Благоустройство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443 700,00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Уличное освещение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125 000,00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6000100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125 000,00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Организация и содержание мест захоронения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6000400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25 000,00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Прочие </w:t>
            </w: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мерприятия</w:t>
            </w:r>
            <w:proofErr w:type="spellEnd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по благоустройству города, городских округов и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288 252,65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6000500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288 252,65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7950001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долгосрочные целевые программы муниципальных образований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5 447,35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0503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7950001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Прочая закупка товаров, работ и услуг для государственных нужд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5 447,35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ОБРАЗОВАНИЕ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20 577,23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Молодежная политика и оздоровление детей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20 577,23</w:t>
            </w:r>
          </w:p>
        </w:tc>
      </w:tr>
      <w:tr w:rsidR="002E32DB" w:rsidTr="002E32DB">
        <w:trPr>
          <w:trHeight w:val="701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Поддержка общественно-значимых молодежных инициатив и деятельности детских  и молодежных общественных объединений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20 577,23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0707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0322010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Субвенции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20 577,23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КУЛЬТУРА, КИНЕМАТОГРАФИЯ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1 181 070,00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0000000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Культура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1 181 070,00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Субсидии на выполнение муниципального задания РМБУК "КМ ДНТ" (СДК)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728 240,00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0212020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Субвенции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728 240,00</w:t>
            </w:r>
          </w:p>
        </w:tc>
      </w:tr>
      <w:tr w:rsidR="002E32DB" w:rsidTr="002E32DB">
        <w:trPr>
          <w:trHeight w:val="35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Обеспечение деятельности РМКУК "КМЦБ"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452 830,00</w:t>
            </w:r>
          </w:p>
        </w:tc>
      </w:tr>
      <w:tr w:rsidR="002E32DB" w:rsidTr="002E32DB">
        <w:trPr>
          <w:trHeight w:val="206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227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0801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0212050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3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    Субвенции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2E32DB" w:rsidRDefault="002E32DB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452 830,00</w:t>
            </w:r>
          </w:p>
        </w:tc>
      </w:tr>
    </w:tbl>
    <w:p w:rsidR="002E32DB" w:rsidRDefault="002E32DB"/>
    <w:sectPr w:rsidR="002E32D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663" w:rsidRDefault="00724663" w:rsidP="00676778">
      <w:r>
        <w:separator/>
      </w:r>
    </w:p>
  </w:endnote>
  <w:endnote w:type="continuationSeparator" w:id="0">
    <w:p w:rsidR="00724663" w:rsidRDefault="00724663" w:rsidP="0067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663" w:rsidRDefault="00724663" w:rsidP="00676778">
      <w:r>
        <w:separator/>
      </w:r>
    </w:p>
  </w:footnote>
  <w:footnote w:type="continuationSeparator" w:id="0">
    <w:p w:rsidR="00724663" w:rsidRDefault="00724663" w:rsidP="006767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778" w:rsidRDefault="00676778">
    <w:pPr>
      <w:pStyle w:val="a6"/>
    </w:pPr>
  </w:p>
  <w:p w:rsidR="00676778" w:rsidRDefault="006767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344BB"/>
    <w:multiLevelType w:val="hybridMultilevel"/>
    <w:tmpl w:val="E4FEA748"/>
    <w:lvl w:ilvl="0" w:tplc="DC1844C6">
      <w:start w:val="1"/>
      <w:numFmt w:val="upperRoman"/>
      <w:lvlText w:val="%1."/>
      <w:lvlJc w:val="left"/>
      <w:pPr>
        <w:ind w:left="171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616"/>
    <w:rsid w:val="000720F3"/>
    <w:rsid w:val="001459B5"/>
    <w:rsid w:val="002E32DB"/>
    <w:rsid w:val="003126E6"/>
    <w:rsid w:val="004F137F"/>
    <w:rsid w:val="00676778"/>
    <w:rsid w:val="00724663"/>
    <w:rsid w:val="007F6652"/>
    <w:rsid w:val="00C73616"/>
    <w:rsid w:val="00D8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DB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2DB"/>
    <w:pPr>
      <w:jc w:val="center"/>
    </w:pPr>
  </w:style>
  <w:style w:type="character" w:customStyle="1" w:styleId="a4">
    <w:name w:val="Основной текст Знак"/>
    <w:basedOn w:val="a0"/>
    <w:link w:val="a3"/>
    <w:rsid w:val="002E32DB"/>
    <w:rPr>
      <w:rFonts w:eastAsia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2E32DB"/>
    <w:pPr>
      <w:ind w:firstLine="720"/>
    </w:pPr>
  </w:style>
  <w:style w:type="table" w:styleId="a5">
    <w:name w:val="Table Grid"/>
    <w:basedOn w:val="a1"/>
    <w:uiPriority w:val="59"/>
    <w:rsid w:val="00676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76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6778"/>
    <w:rPr>
      <w:rFonts w:eastAsia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676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6778"/>
    <w:rPr>
      <w:rFonts w:eastAsia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3126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26E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2DB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E32DB"/>
    <w:pPr>
      <w:jc w:val="center"/>
    </w:pPr>
  </w:style>
  <w:style w:type="character" w:customStyle="1" w:styleId="a4">
    <w:name w:val="Основной текст Знак"/>
    <w:basedOn w:val="a0"/>
    <w:link w:val="a3"/>
    <w:rsid w:val="002E32DB"/>
    <w:rPr>
      <w:rFonts w:eastAsia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2E32DB"/>
    <w:pPr>
      <w:ind w:firstLine="720"/>
    </w:pPr>
  </w:style>
  <w:style w:type="table" w:styleId="a5">
    <w:name w:val="Table Grid"/>
    <w:basedOn w:val="a1"/>
    <w:uiPriority w:val="59"/>
    <w:rsid w:val="006767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76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6778"/>
    <w:rPr>
      <w:rFonts w:eastAsia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676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6778"/>
    <w:rPr>
      <w:rFonts w:eastAsia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3126E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26E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4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1330</Words>
  <Characters>7586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2014-10-16T07:11:00Z</cp:lastPrinted>
  <dcterms:created xsi:type="dcterms:W3CDTF">2014-10-07T05:57:00Z</dcterms:created>
  <dcterms:modified xsi:type="dcterms:W3CDTF">2014-10-16T07:11:00Z</dcterms:modified>
</cp:coreProperties>
</file>